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4C" w:rsidRDefault="00CE5A4C" w:rsidP="00C45858">
      <w:pPr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t>Transitioning Out of a Rut</w:t>
      </w:r>
    </w:p>
    <w:p w:rsidR="00CE5A4C" w:rsidRDefault="00C45858" w:rsidP="00C45858">
      <w:pP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t>John 5 – The healing at the pool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The man had been stuck in a rut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for a very long time. He had become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used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to his very sad condition. 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Jesus walked up to him and asked hi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m the question no one had asked.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“Do you want to get well?” It seems obvi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ous, but actually we don’t tend to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think that way.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The transition from “unwell” to “well” is an interesting one. There are two aspects to this: the physical one and the spiritual one. Physically of course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,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there are situations that cannot be changed, even with a lot of faith and effort. There are others, however, that can be changed. Sometimes we let ourselves go physically, and we neglect our physical needs.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</w:p>
    <w:p w:rsidR="00CE5A4C" w:rsidRDefault="00C45858" w:rsidP="00C45858">
      <w:pP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A few years ago, I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realized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I had let myself go. I was never a very sporty person anyway, but after several pregnancies, and living in relatively challenging conditions in Indi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a, I had put on a lot of weight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and my body started showing signs of “wear and tear”. As I turned 50, I made a decision to “get well”. I lost the extra weight by simply eating according to my hunger (no diet), and I started exercising more regularly. I have kept this up for almost four years now. The question was, “Did I want to get well?”</w:t>
      </w:r>
    </w:p>
    <w:p w:rsidR="00CE5A4C" w:rsidRDefault="00C45858" w:rsidP="00C45858">
      <w:pP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I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realize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some of us have serious physical conditions that require more professional and complicated medical interventions, but I see a lot of people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who 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“let themselves go”. I do not want to judge as I have been in that place, but maybe if we looked at it from the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point of view of “getting well”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it would help. Too many of us struggle with high blood pressure, diabetes, joint pain, etc, and a lot of those ills could be cured by food intake control, good nutrition, and physical exercise.</w:t>
      </w:r>
    </w:p>
    <w:p w:rsidR="00CE5A4C" w:rsidRDefault="00C45858" w:rsidP="00C45858">
      <w:pP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Then there is the spiritual as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pect. “Do I want to get well?” 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Jesus did not appreciate pity parties or a victim mentality. As I have noticed a lot through this study on transitions in the gospels, Jesus, as kind and compassionate as he was, was also not sentimen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tal. 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If Jesus sensed someone was not trying to help themselves before asking for help, he was very firm with that person.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</w:p>
    <w:p w:rsidR="00CE5A4C" w:rsidRDefault="00C45858" w:rsidP="00C45858">
      <w:pP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There are so many ways this person could have been approached. Jesus looked at him and asked him a direct question. Jesus knew that in his heart that this man had given up. Jesus was not harsh or unsympathetic. He did help him, but he did not pamper him.</w:t>
      </w:r>
    </w:p>
    <w:p w:rsidR="00CE5A4C" w:rsidRDefault="00C45858" w:rsidP="00C45858">
      <w:pP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How do I handle my children, people I reach out to, people I mentor? While I need to show compassion and understanding, my role is also to help them “get well”. The status quo does not get anyone well. There has to be a transition from “unwell” to “well”. Do I lead people through that transition, helping them to help themselves, or do I “enable” them and lead them to a passive or entitled spiritual state? Do I encourage people to be spoon fed and dependent or do I help them “find strength in God”?</w:t>
      </w:r>
    </w:p>
    <w:p w:rsidR="00C45858" w:rsidRPr="00CE5A4C" w:rsidRDefault="00C45858" w:rsidP="00C45858">
      <w:pPr>
        <w:rPr>
          <w:rFonts w:ascii="Helvetica" w:hAnsi="Helvetica" w:cs="Helvetica"/>
          <w:color w:val="141823"/>
          <w:sz w:val="21"/>
          <w:szCs w:val="21"/>
        </w:rPr>
      </w:pP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Even after the healing, when the Pharisees were giving the man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a hard time, Jesus was honest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with him and called him higher spiritually. The result was positive and the challenge had the desired 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lastRenderedPageBreak/>
        <w:t>effect. T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he man went and shared about what Jesus had done for him without a hint of a bad attitude.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When I get treated by mentors the way Jesus treated this man, do I welcome the help and guidance or do I moan and complain that I was not “loved” enough? Sometimes our expect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ations of mentoring 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 xml:space="preserve"> are not healthy. We become too dependent and entitled, demanding to be treated a certain way, demanding time (Jesus walked away after helping the man), or demanding what we think we may need. Those things may not neces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sarily help us “get well”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. They may encourage stagnation.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In order to grow spiritually, there has to be transitions, and many of those transitions will be painful. The man’s legs must have hurt the first time he stood up…</w:t>
      </w:r>
      <w:hyperlink r:id="rId5" w:tooltip="Like this" w:history="1">
        <w:r w:rsidRPr="00802646">
          <w:rPr>
            <w:rFonts w:ascii="Helvetica" w:eastAsia="Times New Roman" w:hAnsi="Helvetica" w:cs="Times New Roman"/>
            <w:color w:val="6D84B4"/>
            <w:sz w:val="18"/>
            <w:szCs w:val="18"/>
            <w:shd w:val="clear" w:color="auto" w:fill="FFFFFF"/>
          </w:rPr>
          <w:br/>
        </w:r>
      </w:hyperlink>
    </w:p>
    <w:p w:rsidR="00CC757E" w:rsidRDefault="00CC757E" w:rsidP="00CC757E">
      <w:pP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Acts 27: Advice in Transitions…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Getting advice is a good thing. A very good thing. The Bible talks about it. Seeking advice is part of the transition pro</w:t>
      </w:r>
      <w:r w:rsidR="00CE5A4C"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cess. Paul and the people trave</w:t>
      </w:r>
      <w:bookmarkStart w:id="0" w:name="_GoBack"/>
      <w:bookmarkEnd w:id="0"/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ling with him encounter difficulties. There are signs of danger. Paul warns the captain that it may be wise to wait and not sail in the storm.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</w:rPr>
        <w:br/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t>The captain does not listen and the ship runs into a huge storm. They almost die. What should they have done? They should have listened to Paul. In hin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dsight it is obvious.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Surrounding ourselves with wise and godly advisers is a smart thing to do. I have a set of friends who watch my back, and I am one of those people who really needs it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 </w:t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But maybe I am not the only one…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It has been especially important for me to get advice in times of transitions. I am grateful for the people who know me well and have looked me in the eyes and said, “Do it!”, or “Don’t do it!”.</w:t>
      </w:r>
      <w:r>
        <w:rPr>
          <w:rStyle w:val="apple-converted-space"/>
          <w:rFonts w:ascii="Helvetica" w:hAnsi="Helvetica" w:cs="Helvetica"/>
          <w:color w:val="14182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Sometimes advice is just that…Advice. It is not the word of God, and I am not bound by advice, but if I go to the right people, I may do well to pay heed, and at least consider what they are saying and why. Dismissing advice outright as the shipmates did is not smart.</w:t>
      </w:r>
      <w:r>
        <w:rPr>
          <w:rFonts w:ascii="Helvetica" w:hAnsi="Helvetica" w:cs="Helvetica"/>
          <w:color w:val="141823"/>
          <w:sz w:val="21"/>
          <w:szCs w:val="21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41823"/>
          <w:sz w:val="21"/>
          <w:szCs w:val="21"/>
          <w:shd w:val="clear" w:color="auto" w:fill="FFFFFF"/>
        </w:rPr>
        <w:t>Ultimately I am responsible before God for the choices I make, but taking advice along the way is part of the process of transition.</w:t>
      </w:r>
    </w:p>
    <w:p w:rsidR="00CC757E" w:rsidRDefault="00CC757E" w:rsidP="00C45858"/>
    <w:p w:rsidR="00EA6FEE" w:rsidRPr="00C45858" w:rsidRDefault="00EA6FEE" w:rsidP="00C45858"/>
    <w:sectPr w:rsidR="00EA6FEE" w:rsidRPr="00C45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58"/>
    <w:rsid w:val="00222695"/>
    <w:rsid w:val="00C45858"/>
    <w:rsid w:val="00CC757E"/>
    <w:rsid w:val="00CE5A4C"/>
    <w:rsid w:val="00EA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5858"/>
  </w:style>
  <w:style w:type="character" w:customStyle="1" w:styleId="textexposedshow">
    <w:name w:val="text_exposed_show"/>
    <w:basedOn w:val="DefaultParagraphFont"/>
    <w:rsid w:val="00CC7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5858"/>
  </w:style>
  <w:style w:type="character" w:customStyle="1" w:styleId="textexposedshow">
    <w:name w:val="text_exposed_show"/>
    <w:basedOn w:val="DefaultParagraphFont"/>
    <w:rsid w:val="00CC7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?ref=tn_tnm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Jeanie Shaw</dc:creator>
  <cp:lastModifiedBy>Jeanie Shaw</cp:lastModifiedBy>
  <cp:revision>3</cp:revision>
  <dcterms:created xsi:type="dcterms:W3CDTF">2015-10-19T01:59:00Z</dcterms:created>
  <dcterms:modified xsi:type="dcterms:W3CDTF">2015-10-19T03:04:00Z</dcterms:modified>
</cp:coreProperties>
</file>